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ED16" w14:textId="77777777" w:rsidR="00B26DDA" w:rsidRPr="00993EF7" w:rsidRDefault="00B26DDA" w:rsidP="00B26DDA">
      <w:pPr>
        <w:rPr>
          <w:rFonts w:ascii="Nunito" w:hAnsi="Nunito"/>
          <w:sz w:val="22"/>
          <w:szCs w:val="22"/>
        </w:rPr>
      </w:pPr>
    </w:p>
    <w:p w14:paraId="197A0D28" w14:textId="77777777" w:rsidR="00B26DDA" w:rsidRPr="00993EF7" w:rsidRDefault="00B26DDA" w:rsidP="00B26DDA">
      <w:pPr>
        <w:rPr>
          <w:rFonts w:ascii="Nunito" w:hAnsi="Nunito"/>
          <w:sz w:val="22"/>
          <w:szCs w:val="22"/>
        </w:rPr>
      </w:pPr>
    </w:p>
    <w:p w14:paraId="7A5778CA" w14:textId="77777777" w:rsidR="00B26DDA" w:rsidRPr="00993EF7" w:rsidRDefault="00B26DDA" w:rsidP="00B26DDA">
      <w:pPr>
        <w:jc w:val="center"/>
        <w:rPr>
          <w:rFonts w:ascii="Nunito" w:hAnsi="Nunito"/>
          <w:b/>
          <w:color w:val="FF0000"/>
          <w:sz w:val="28"/>
          <w:szCs w:val="22"/>
        </w:rPr>
      </w:pPr>
      <w:r w:rsidRPr="00993EF7">
        <w:rPr>
          <w:rFonts w:ascii="Nunito" w:hAnsi="Nunito"/>
          <w:b/>
          <w:sz w:val="28"/>
          <w:szCs w:val="22"/>
        </w:rPr>
        <w:t xml:space="preserve">Fundraising for EACH – </w:t>
      </w:r>
      <w:r w:rsidRPr="00993EF7">
        <w:rPr>
          <w:rFonts w:ascii="Nunito" w:hAnsi="Nunito"/>
          <w:b/>
          <w:i/>
          <w:color w:val="FF0000"/>
          <w:sz w:val="28"/>
          <w:szCs w:val="22"/>
        </w:rPr>
        <w:t>INSERT DATE</w:t>
      </w:r>
    </w:p>
    <w:p w14:paraId="08C1E59B" w14:textId="77777777" w:rsidR="00B26DDA" w:rsidRPr="00993EF7" w:rsidRDefault="00B26DDA" w:rsidP="00B26DDA">
      <w:pPr>
        <w:rPr>
          <w:rFonts w:ascii="Nunito" w:hAnsi="Nunito"/>
          <w:sz w:val="28"/>
          <w:szCs w:val="22"/>
        </w:rPr>
      </w:pPr>
    </w:p>
    <w:p w14:paraId="2F3DF854" w14:textId="343E2DDC" w:rsidR="00191F8E" w:rsidRPr="00191F8E" w:rsidRDefault="00191F8E" w:rsidP="00191F8E">
      <w:pPr>
        <w:rPr>
          <w:rFonts w:ascii="Nunito" w:hAnsi="Nunito"/>
          <w:sz w:val="22"/>
          <w:szCs w:val="22"/>
        </w:rPr>
      </w:pPr>
      <w:r w:rsidRPr="00191F8E">
        <w:rPr>
          <w:rFonts w:ascii="Nunito" w:hAnsi="Nunito"/>
          <w:sz w:val="22"/>
          <w:szCs w:val="22"/>
        </w:rPr>
        <w:t>Dear</w:t>
      </w:r>
      <w:r>
        <w:rPr>
          <w:rFonts w:ascii="Nunito" w:hAnsi="Nunito"/>
          <w:sz w:val="22"/>
          <w:szCs w:val="22"/>
        </w:rPr>
        <w:t xml:space="preserve"> Parent/Guardian</w:t>
      </w:r>
      <w:r w:rsidRPr="00191F8E">
        <w:rPr>
          <w:rFonts w:ascii="Nunito" w:hAnsi="Nunito"/>
          <w:sz w:val="22"/>
          <w:szCs w:val="22"/>
        </w:rPr>
        <w:t>,</w:t>
      </w:r>
    </w:p>
    <w:p w14:paraId="776C6955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</w:p>
    <w:p w14:paraId="435E74DD" w14:textId="51F44262" w:rsidR="00191F8E" w:rsidRPr="00993EF7" w:rsidRDefault="00191F8E" w:rsidP="00191F8E">
      <w:pPr>
        <w:rPr>
          <w:rFonts w:ascii="Nunito" w:hAnsi="Nunito"/>
          <w:i/>
          <w:color w:val="FF0000"/>
          <w:sz w:val="22"/>
          <w:szCs w:val="22"/>
        </w:rPr>
      </w:pPr>
      <w:r w:rsidRPr="00993EF7">
        <w:rPr>
          <w:rFonts w:ascii="Nunito" w:hAnsi="Nunito"/>
          <w:sz w:val="22"/>
          <w:szCs w:val="22"/>
        </w:rPr>
        <w:t xml:space="preserve">We are writing from East Anglia’s Children’s Hospices (EACH) to say that </w:t>
      </w:r>
      <w:r w:rsidR="003A337C" w:rsidRPr="003A337C">
        <w:rPr>
          <w:rFonts w:ascii="Nunito" w:hAnsi="Nunito"/>
          <w:color w:val="FF0000"/>
          <w:sz w:val="22"/>
          <w:szCs w:val="22"/>
        </w:rPr>
        <w:t>[</w:t>
      </w:r>
      <w:r w:rsidRPr="003A337C">
        <w:rPr>
          <w:rFonts w:ascii="Nunito" w:hAnsi="Nunito"/>
          <w:iCs/>
          <w:color w:val="FF0000"/>
          <w:sz w:val="22"/>
          <w:szCs w:val="22"/>
        </w:rPr>
        <w:t>INSERT NAME</w:t>
      </w:r>
      <w:r w:rsidR="003A337C" w:rsidRPr="003A337C">
        <w:rPr>
          <w:rFonts w:ascii="Nunito" w:hAnsi="Nunito"/>
          <w:iCs/>
          <w:color w:val="FF0000"/>
          <w:sz w:val="22"/>
          <w:szCs w:val="22"/>
        </w:rPr>
        <w:t xml:space="preserve"> </w:t>
      </w:r>
      <w:r w:rsidRPr="003A337C">
        <w:rPr>
          <w:rFonts w:ascii="Nunito" w:hAnsi="Nunito"/>
          <w:iCs/>
          <w:color w:val="FF0000"/>
          <w:sz w:val="22"/>
          <w:szCs w:val="22"/>
        </w:rPr>
        <w:t>OF SCHOOL</w:t>
      </w:r>
      <w:r w:rsidR="003A337C" w:rsidRPr="003A337C">
        <w:rPr>
          <w:rFonts w:ascii="Nunito" w:hAnsi="Nunito"/>
          <w:iCs/>
          <w:color w:val="FF0000"/>
          <w:sz w:val="22"/>
          <w:szCs w:val="22"/>
        </w:rPr>
        <w:t>]</w:t>
      </w:r>
      <w:r w:rsidRPr="00993EF7">
        <w:rPr>
          <w:rFonts w:ascii="Nunito" w:hAnsi="Nunito"/>
          <w:i/>
          <w:color w:val="FF0000"/>
          <w:sz w:val="22"/>
          <w:szCs w:val="22"/>
        </w:rPr>
        <w:t xml:space="preserve"> </w:t>
      </w:r>
      <w:r w:rsidRPr="00993EF7">
        <w:rPr>
          <w:rFonts w:ascii="Nunito" w:hAnsi="Nunito"/>
          <w:sz w:val="22"/>
          <w:szCs w:val="22"/>
        </w:rPr>
        <w:t>would like to fundraise for EACH by</w:t>
      </w:r>
      <w:r w:rsidRPr="003A337C">
        <w:rPr>
          <w:rFonts w:ascii="Nunito" w:hAnsi="Nunito"/>
          <w:color w:val="FF0000"/>
          <w:sz w:val="22"/>
          <w:szCs w:val="22"/>
        </w:rPr>
        <w:t xml:space="preserve"> </w:t>
      </w:r>
      <w:r w:rsidR="003A337C" w:rsidRPr="003A337C">
        <w:rPr>
          <w:rFonts w:ascii="Nunito" w:hAnsi="Nunito"/>
          <w:color w:val="FF0000"/>
          <w:sz w:val="22"/>
          <w:szCs w:val="22"/>
        </w:rPr>
        <w:t>[</w:t>
      </w:r>
      <w:r w:rsidRPr="003A337C">
        <w:rPr>
          <w:rFonts w:ascii="Nunito" w:hAnsi="Nunito"/>
          <w:iCs/>
          <w:color w:val="FF0000"/>
          <w:sz w:val="22"/>
          <w:szCs w:val="22"/>
        </w:rPr>
        <w:t>ENTER DETAILS OF FUNDRAISER</w:t>
      </w:r>
      <w:r w:rsidR="003A337C" w:rsidRPr="003A337C">
        <w:rPr>
          <w:rFonts w:ascii="Nunito" w:hAnsi="Nunito"/>
          <w:iCs/>
          <w:color w:val="FF0000"/>
        </w:rPr>
        <w:t>]</w:t>
      </w:r>
      <w:r w:rsidRPr="003A337C">
        <w:rPr>
          <w:rFonts w:ascii="Nunito" w:hAnsi="Nunito"/>
          <w:iCs/>
          <w:color w:val="FF0000"/>
          <w:sz w:val="22"/>
          <w:szCs w:val="22"/>
        </w:rPr>
        <w:t>.</w:t>
      </w:r>
    </w:p>
    <w:p w14:paraId="67BC8C96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</w:p>
    <w:p w14:paraId="5472D1FC" w14:textId="4C622493" w:rsidR="00191F8E" w:rsidRPr="00191F8E" w:rsidRDefault="00191F8E" w:rsidP="00191F8E">
      <w:pPr>
        <w:rPr>
          <w:rFonts w:ascii="Nunito" w:hAnsi="Nunito"/>
          <w:sz w:val="22"/>
          <w:szCs w:val="22"/>
        </w:rPr>
      </w:pPr>
      <w:r>
        <w:rPr>
          <w:rFonts w:ascii="Nunito" w:hAnsi="Nunito"/>
          <w:sz w:val="22"/>
          <w:szCs w:val="22"/>
        </w:rPr>
        <w:t xml:space="preserve">Your </w:t>
      </w:r>
      <w:r w:rsidRPr="00191F8E">
        <w:rPr>
          <w:rFonts w:ascii="Nunito" w:hAnsi="Nunito"/>
          <w:sz w:val="22"/>
          <w:szCs w:val="22"/>
        </w:rPr>
        <w:t xml:space="preserve">generosity will play a vital role in helping us provide essential care to babies, children, and young people facing life-threatening conditions, along </w:t>
      </w:r>
      <w:r>
        <w:rPr>
          <w:rFonts w:ascii="Nunito" w:hAnsi="Nunito"/>
          <w:sz w:val="22"/>
          <w:szCs w:val="22"/>
        </w:rPr>
        <w:t xml:space="preserve">with the support </w:t>
      </w:r>
      <w:r w:rsidRPr="00191F8E">
        <w:rPr>
          <w:rFonts w:ascii="Nunito" w:hAnsi="Nunito"/>
          <w:sz w:val="22"/>
          <w:szCs w:val="22"/>
        </w:rPr>
        <w:t>we extend to their families.</w:t>
      </w:r>
      <w:r>
        <w:rPr>
          <w:rFonts w:ascii="Nunito" w:hAnsi="Nunito"/>
          <w:sz w:val="22"/>
          <w:szCs w:val="22"/>
        </w:rPr>
        <w:t xml:space="preserve"> </w:t>
      </w:r>
      <w:r w:rsidRPr="00191F8E">
        <w:rPr>
          <w:rFonts w:ascii="Nunito" w:hAnsi="Nunito"/>
          <w:sz w:val="22"/>
          <w:szCs w:val="22"/>
        </w:rPr>
        <w:t xml:space="preserve">EACH is a registered charity that delivers care services in a manner tailored to each family's preferences. Whether in the comfort of their homes, within a hospital setting, or at one of our hospices located in Norfolk, Suffolk or Cambridgeshire, we are dedicated to </w:t>
      </w:r>
      <w:r w:rsidR="003A337C">
        <w:rPr>
          <w:rFonts w:ascii="Nunito" w:hAnsi="Nunito"/>
          <w:sz w:val="22"/>
          <w:szCs w:val="22"/>
        </w:rPr>
        <w:t xml:space="preserve">providing a </w:t>
      </w:r>
      <w:r w:rsidR="003A337C" w:rsidRPr="003A337C">
        <w:rPr>
          <w:rFonts w:ascii="Nunito" w:hAnsi="Nunito"/>
          <w:sz w:val="22"/>
          <w:szCs w:val="22"/>
        </w:rPr>
        <w:t>family-centred, needs-led approach</w:t>
      </w:r>
      <w:r w:rsidR="003A337C">
        <w:rPr>
          <w:rFonts w:ascii="Nunito" w:hAnsi="Nunito"/>
          <w:sz w:val="22"/>
          <w:szCs w:val="22"/>
        </w:rPr>
        <w:t xml:space="preserve"> to care.</w:t>
      </w:r>
    </w:p>
    <w:p w14:paraId="53EE8930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</w:p>
    <w:p w14:paraId="0111CBB6" w14:textId="75904316" w:rsidR="00191F8E" w:rsidRPr="00191F8E" w:rsidRDefault="00191F8E" w:rsidP="00191F8E">
      <w:pPr>
        <w:rPr>
          <w:rFonts w:ascii="Nunito" w:hAnsi="Nunito"/>
          <w:sz w:val="22"/>
          <w:szCs w:val="22"/>
        </w:rPr>
      </w:pPr>
      <w:r w:rsidRPr="00191F8E">
        <w:rPr>
          <w:rFonts w:ascii="Nunito" w:hAnsi="Nunito"/>
          <w:sz w:val="22"/>
          <w:szCs w:val="22"/>
        </w:rPr>
        <w:t>As a charity, we rely on the support of individuals and organi</w:t>
      </w:r>
      <w:r>
        <w:rPr>
          <w:rFonts w:ascii="Nunito" w:hAnsi="Nunito"/>
          <w:sz w:val="22"/>
          <w:szCs w:val="22"/>
        </w:rPr>
        <w:t>s</w:t>
      </w:r>
      <w:r w:rsidRPr="00191F8E">
        <w:rPr>
          <w:rFonts w:ascii="Nunito" w:hAnsi="Nunito"/>
          <w:sz w:val="22"/>
          <w:szCs w:val="22"/>
        </w:rPr>
        <w:t xml:space="preserve">ations like </w:t>
      </w:r>
      <w:r w:rsidRPr="00191F8E">
        <w:rPr>
          <w:rFonts w:ascii="Nunito" w:hAnsi="Nunito"/>
          <w:color w:val="FF0000"/>
          <w:sz w:val="22"/>
          <w:szCs w:val="22"/>
        </w:rPr>
        <w:t>[INSERT NAME OF SCHOOL]</w:t>
      </w:r>
      <w:r w:rsidRPr="00191F8E">
        <w:rPr>
          <w:rFonts w:ascii="Nunito" w:hAnsi="Nunito"/>
          <w:sz w:val="22"/>
          <w:szCs w:val="22"/>
        </w:rPr>
        <w:t xml:space="preserve">. This year, </w:t>
      </w:r>
      <w:r>
        <w:rPr>
          <w:rFonts w:ascii="Nunito" w:hAnsi="Nunito"/>
          <w:sz w:val="22"/>
          <w:szCs w:val="22"/>
        </w:rPr>
        <w:t xml:space="preserve">in order to deliver our services, </w:t>
      </w:r>
      <w:r w:rsidRPr="00191F8E">
        <w:rPr>
          <w:rFonts w:ascii="Nunito" w:hAnsi="Nunito"/>
          <w:sz w:val="22"/>
          <w:szCs w:val="22"/>
        </w:rPr>
        <w:t xml:space="preserve">we </w:t>
      </w:r>
      <w:r>
        <w:rPr>
          <w:rFonts w:ascii="Nunito" w:hAnsi="Nunito"/>
          <w:sz w:val="22"/>
          <w:szCs w:val="22"/>
        </w:rPr>
        <w:t>need</w:t>
      </w:r>
      <w:r w:rsidRPr="00191F8E">
        <w:rPr>
          <w:rFonts w:ascii="Nunito" w:hAnsi="Nunito"/>
          <w:sz w:val="22"/>
          <w:szCs w:val="22"/>
        </w:rPr>
        <w:t xml:space="preserve"> to raise £6.7 million </w:t>
      </w:r>
      <w:r>
        <w:rPr>
          <w:rFonts w:ascii="Nunito" w:hAnsi="Nunito"/>
          <w:sz w:val="22"/>
          <w:szCs w:val="22"/>
        </w:rPr>
        <w:t xml:space="preserve">in fundraising income. This </w:t>
      </w:r>
      <w:r w:rsidRPr="00191F8E">
        <w:rPr>
          <w:rFonts w:ascii="Nunito" w:hAnsi="Nunito"/>
          <w:sz w:val="22"/>
          <w:szCs w:val="22"/>
        </w:rPr>
        <w:t>equat</w:t>
      </w:r>
      <w:r>
        <w:rPr>
          <w:rFonts w:ascii="Nunito" w:hAnsi="Nunito"/>
          <w:sz w:val="22"/>
          <w:szCs w:val="22"/>
        </w:rPr>
        <w:t>es</w:t>
      </w:r>
      <w:r w:rsidRPr="00191F8E">
        <w:rPr>
          <w:rFonts w:ascii="Nunito" w:hAnsi="Nunito"/>
          <w:sz w:val="22"/>
          <w:szCs w:val="22"/>
        </w:rPr>
        <w:t xml:space="preserve"> to over £18,000 every day. Your fundraising efforts will contribute directly to this</w:t>
      </w:r>
      <w:r w:rsidR="003A337C">
        <w:rPr>
          <w:rFonts w:ascii="Nunito" w:hAnsi="Nunito"/>
          <w:sz w:val="22"/>
          <w:szCs w:val="22"/>
        </w:rPr>
        <w:t>.</w:t>
      </w:r>
    </w:p>
    <w:p w14:paraId="7B93B41E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</w:p>
    <w:p w14:paraId="6C71D456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  <w:r w:rsidRPr="00191F8E">
        <w:rPr>
          <w:rFonts w:ascii="Nunito" w:hAnsi="Nunito"/>
          <w:sz w:val="22"/>
          <w:szCs w:val="22"/>
        </w:rPr>
        <w:t xml:space="preserve">For any inquiries related to the fundraising event, please do not hesitate to contact </w:t>
      </w:r>
      <w:r w:rsidRPr="00191F8E">
        <w:rPr>
          <w:rFonts w:ascii="Nunito" w:hAnsi="Nunito"/>
          <w:color w:val="FF0000"/>
          <w:sz w:val="22"/>
          <w:szCs w:val="22"/>
        </w:rPr>
        <w:t>[NAME OF CONTACT AT YOUR SCHOOL]</w:t>
      </w:r>
      <w:r w:rsidRPr="00191F8E">
        <w:rPr>
          <w:rFonts w:ascii="Nunito" w:hAnsi="Nunito"/>
          <w:sz w:val="22"/>
          <w:szCs w:val="22"/>
        </w:rPr>
        <w:t>, who will be more than happy to assist.</w:t>
      </w:r>
    </w:p>
    <w:p w14:paraId="65EBE7BE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</w:p>
    <w:p w14:paraId="262651A5" w14:textId="22A39979" w:rsidR="00191F8E" w:rsidRPr="00191F8E" w:rsidRDefault="00191F8E" w:rsidP="00191F8E">
      <w:pPr>
        <w:rPr>
          <w:rFonts w:ascii="Nunito" w:hAnsi="Nunito"/>
          <w:sz w:val="22"/>
          <w:szCs w:val="22"/>
        </w:rPr>
      </w:pPr>
      <w:r w:rsidRPr="00191F8E">
        <w:rPr>
          <w:rFonts w:ascii="Nunito" w:hAnsi="Nunito"/>
          <w:sz w:val="22"/>
          <w:szCs w:val="22"/>
        </w:rPr>
        <w:t xml:space="preserve">Thank you for your continued support, </w:t>
      </w:r>
      <w:r w:rsidRPr="003A337C">
        <w:rPr>
          <w:rFonts w:ascii="Nunito" w:hAnsi="Nunito"/>
          <w:color w:val="FF0000"/>
          <w:sz w:val="22"/>
          <w:szCs w:val="22"/>
        </w:rPr>
        <w:t>[INSERT NAME OF SCHOOL]</w:t>
      </w:r>
      <w:r w:rsidRPr="00191F8E">
        <w:rPr>
          <w:rFonts w:ascii="Nunito" w:hAnsi="Nunito"/>
          <w:sz w:val="22"/>
          <w:szCs w:val="22"/>
        </w:rPr>
        <w:t xml:space="preserve">. </w:t>
      </w:r>
    </w:p>
    <w:p w14:paraId="2716F6D1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</w:p>
    <w:p w14:paraId="37077B88" w14:textId="77777777" w:rsidR="00191F8E" w:rsidRPr="00191F8E" w:rsidRDefault="00191F8E" w:rsidP="00191F8E">
      <w:pPr>
        <w:rPr>
          <w:rFonts w:ascii="Nunito" w:hAnsi="Nunito"/>
          <w:sz w:val="22"/>
          <w:szCs w:val="22"/>
        </w:rPr>
      </w:pPr>
      <w:r w:rsidRPr="00191F8E">
        <w:rPr>
          <w:rFonts w:ascii="Nunito" w:hAnsi="Nunito"/>
          <w:sz w:val="22"/>
          <w:szCs w:val="22"/>
        </w:rPr>
        <w:t>Kind regards,</w:t>
      </w:r>
    </w:p>
    <w:p w14:paraId="1192277B" w14:textId="11A17129" w:rsidR="00B26DDA" w:rsidRPr="00993EF7" w:rsidRDefault="00191F8E" w:rsidP="00191F8E">
      <w:pPr>
        <w:rPr>
          <w:rFonts w:ascii="Nunito" w:hAnsi="Nunito"/>
          <w:sz w:val="22"/>
          <w:szCs w:val="22"/>
        </w:rPr>
      </w:pPr>
      <w:r w:rsidRPr="00191F8E">
        <w:rPr>
          <w:rFonts w:ascii="Nunito" w:hAnsi="Nunito"/>
          <w:sz w:val="22"/>
          <w:szCs w:val="22"/>
        </w:rPr>
        <w:t>East Anglia's Children's Hospices</w:t>
      </w:r>
      <w:r w:rsidR="00CF3B5A">
        <w:rPr>
          <w:rFonts w:ascii="Nunito" w:hAnsi="Nunito"/>
          <w:sz w:val="22"/>
          <w:szCs w:val="22"/>
        </w:rPr>
        <w:t xml:space="preserve"> (EACH)</w:t>
      </w:r>
    </w:p>
    <w:sectPr w:rsidR="00B26DDA" w:rsidRPr="00993EF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028E" w14:textId="77777777" w:rsidR="0076165A" w:rsidRDefault="0076165A" w:rsidP="00697B0C">
      <w:r>
        <w:separator/>
      </w:r>
    </w:p>
  </w:endnote>
  <w:endnote w:type="continuationSeparator" w:id="0">
    <w:p w14:paraId="3696BC89" w14:textId="77777777" w:rsidR="0076165A" w:rsidRDefault="0076165A" w:rsidP="006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A447" w14:textId="77777777" w:rsidR="00B26DDA" w:rsidRDefault="00B26DDA" w:rsidP="00B26DDA">
    <w:pPr>
      <w:tabs>
        <w:tab w:val="left" w:pos="5749"/>
      </w:tabs>
      <w:ind w:left="112"/>
      <w:rPr>
        <w:sz w:val="20"/>
      </w:rPr>
    </w:pPr>
    <w:r w:rsidRPr="006738D2">
      <w:rPr>
        <w:rFonts w:ascii="Nunito" w:hAnsi="Nunito"/>
        <w:noProof/>
      </w:rPr>
      <w:drawing>
        <wp:anchor distT="0" distB="0" distL="0" distR="0" simplePos="0" relativeHeight="251661312" behindDoc="0" locked="0" layoutInCell="1" allowOverlap="1" wp14:anchorId="68F57C34" wp14:editId="2CAAC782">
          <wp:simplePos x="0" y="0"/>
          <wp:positionH relativeFrom="page">
            <wp:posOffset>5391150</wp:posOffset>
          </wp:positionH>
          <wp:positionV relativeFrom="paragraph">
            <wp:posOffset>5715</wp:posOffset>
          </wp:positionV>
          <wp:extent cx="1643392" cy="313929"/>
          <wp:effectExtent l="0" t="0" r="0" b="0"/>
          <wp:wrapNone/>
          <wp:docPr id="1345319943" name="Picture 1345319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3392" cy="313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>
      <w:r w:rsidRPr="006738D2">
        <w:rPr>
          <w:rFonts w:ascii="Nunito" w:hAnsi="Nunito"/>
          <w:b/>
          <w:color w:val="4E2172"/>
          <w:sz w:val="20"/>
        </w:rPr>
        <w:t>www.each.org.uk</w:t>
      </w:r>
    </w:hyperlink>
    <w:r w:rsidRPr="006738D2">
      <w:rPr>
        <w:rFonts w:ascii="Nunito" w:hAnsi="Nunito"/>
        <w:b/>
        <w:color w:val="4E2172"/>
        <w:spacing w:val="46"/>
        <w:sz w:val="20"/>
      </w:rPr>
      <w:t xml:space="preserve"> </w:t>
    </w:r>
    <w:r w:rsidRPr="006738D2">
      <w:rPr>
        <w:rFonts w:ascii="Nunito" w:hAnsi="Nunito"/>
        <w:b/>
        <w:color w:val="EE721E"/>
        <w:sz w:val="20"/>
      </w:rPr>
      <w:t>•</w:t>
    </w:r>
    <w:r w:rsidRPr="006738D2">
      <w:rPr>
        <w:rFonts w:ascii="Nunito" w:hAnsi="Nunito"/>
        <w:b/>
        <w:color w:val="EE721E"/>
        <w:spacing w:val="47"/>
        <w:sz w:val="20"/>
      </w:rPr>
      <w:t xml:space="preserve"> </w:t>
    </w:r>
    <w:r w:rsidRPr="006738D2">
      <w:rPr>
        <w:rFonts w:ascii="Nunito" w:hAnsi="Nunito"/>
        <w:b/>
        <w:color w:val="4E2172"/>
        <w:sz w:val="20"/>
      </w:rPr>
      <w:t>Tel:</w:t>
    </w:r>
    <w:r w:rsidRPr="006738D2">
      <w:rPr>
        <w:rFonts w:ascii="Nunito" w:hAnsi="Nunito"/>
        <w:b/>
        <w:color w:val="4E2172"/>
        <w:spacing w:val="-4"/>
        <w:sz w:val="20"/>
      </w:rPr>
      <w:t xml:space="preserve"> </w:t>
    </w:r>
    <w:r w:rsidRPr="006738D2">
      <w:rPr>
        <w:rFonts w:ascii="Nunito" w:hAnsi="Nunito"/>
        <w:b/>
        <w:color w:val="4E2172"/>
        <w:sz w:val="20"/>
      </w:rPr>
      <w:t>01223</w:t>
    </w:r>
    <w:r w:rsidRPr="006738D2">
      <w:rPr>
        <w:rFonts w:ascii="Nunito" w:hAnsi="Nunito"/>
        <w:b/>
        <w:color w:val="4E2172"/>
        <w:spacing w:val="-4"/>
        <w:sz w:val="20"/>
      </w:rPr>
      <w:t xml:space="preserve"> </w:t>
    </w:r>
    <w:r w:rsidRPr="006738D2">
      <w:rPr>
        <w:rFonts w:ascii="Nunito" w:hAnsi="Nunito"/>
        <w:b/>
        <w:color w:val="4E2172"/>
        <w:sz w:val="20"/>
      </w:rPr>
      <w:t>800</w:t>
    </w:r>
    <w:r w:rsidRPr="006738D2">
      <w:rPr>
        <w:rFonts w:ascii="Nunito" w:hAnsi="Nunito"/>
        <w:b/>
        <w:color w:val="4E2172"/>
        <w:spacing w:val="-3"/>
        <w:sz w:val="20"/>
      </w:rPr>
      <w:t xml:space="preserve"> </w:t>
    </w:r>
    <w:r w:rsidRPr="006738D2">
      <w:rPr>
        <w:rFonts w:ascii="Nunito" w:hAnsi="Nunito"/>
        <w:b/>
        <w:color w:val="4E2172"/>
        <w:sz w:val="20"/>
      </w:rPr>
      <w:t>800</w:t>
    </w:r>
    <w:r w:rsidRPr="006738D2">
      <w:rPr>
        <w:rFonts w:ascii="Nunito" w:hAnsi="Nunito"/>
        <w:b/>
        <w:color w:val="4E2172"/>
        <w:spacing w:val="46"/>
        <w:sz w:val="20"/>
      </w:rPr>
      <w:t xml:space="preserve"> </w:t>
    </w:r>
  </w:p>
  <w:p w14:paraId="7D68E57F" w14:textId="77777777" w:rsidR="00B26DDA" w:rsidRPr="006738D2" w:rsidRDefault="00B26DDA" w:rsidP="00B26DDA">
    <w:pPr>
      <w:ind w:left="112"/>
      <w:rPr>
        <w:rFonts w:ascii="Nunito" w:hAnsi="Nunito"/>
        <w:b/>
        <w:sz w:val="17"/>
      </w:rPr>
    </w:pPr>
    <w:r w:rsidRPr="006738D2">
      <w:rPr>
        <w:rFonts w:ascii="Nunito" w:hAnsi="Nunito"/>
        <w:b/>
        <w:color w:val="4E2172"/>
        <w:sz w:val="17"/>
      </w:rPr>
      <w:t>Royal</w:t>
    </w:r>
    <w:r w:rsidRPr="006738D2">
      <w:rPr>
        <w:rFonts w:ascii="Nunito" w:hAnsi="Nunito"/>
        <w:b/>
        <w:color w:val="4E2172"/>
        <w:spacing w:val="-2"/>
        <w:sz w:val="17"/>
      </w:rPr>
      <w:t xml:space="preserve"> </w:t>
    </w:r>
    <w:r w:rsidRPr="006738D2">
      <w:rPr>
        <w:rFonts w:ascii="Nunito" w:hAnsi="Nunito"/>
        <w:b/>
        <w:color w:val="4E2172"/>
        <w:sz w:val="17"/>
      </w:rPr>
      <w:t>Patron:</w:t>
    </w:r>
    <w:r w:rsidRPr="006738D2">
      <w:rPr>
        <w:rFonts w:ascii="Nunito" w:hAnsi="Nunito"/>
        <w:b/>
        <w:color w:val="4E2172"/>
        <w:spacing w:val="-1"/>
        <w:sz w:val="17"/>
      </w:rPr>
      <w:t xml:space="preserve"> </w:t>
    </w:r>
    <w:r w:rsidRPr="006738D2">
      <w:rPr>
        <w:rFonts w:ascii="Nunito" w:hAnsi="Nunito"/>
        <w:b/>
        <w:color w:val="4E2172"/>
        <w:sz w:val="17"/>
      </w:rPr>
      <w:t>HRH</w:t>
    </w:r>
    <w:r w:rsidRPr="006738D2">
      <w:rPr>
        <w:rFonts w:ascii="Nunito" w:hAnsi="Nunito"/>
        <w:b/>
        <w:color w:val="4E2172"/>
        <w:spacing w:val="-2"/>
        <w:sz w:val="17"/>
      </w:rPr>
      <w:t xml:space="preserve"> </w:t>
    </w:r>
    <w:r w:rsidRPr="006738D2">
      <w:rPr>
        <w:rFonts w:ascii="Nunito" w:hAnsi="Nunito"/>
        <w:b/>
        <w:color w:val="4E2172"/>
        <w:sz w:val="17"/>
      </w:rPr>
      <w:t>The</w:t>
    </w:r>
    <w:r w:rsidRPr="006738D2">
      <w:rPr>
        <w:rFonts w:ascii="Nunito" w:hAnsi="Nunito"/>
        <w:b/>
        <w:color w:val="4E2172"/>
        <w:spacing w:val="-1"/>
        <w:sz w:val="17"/>
      </w:rPr>
      <w:t xml:space="preserve"> </w:t>
    </w:r>
    <w:r w:rsidRPr="006738D2">
      <w:rPr>
        <w:rFonts w:ascii="Nunito" w:hAnsi="Nunito"/>
        <w:b/>
        <w:color w:val="4E2172"/>
        <w:sz w:val="17"/>
      </w:rPr>
      <w:t>Princess</w:t>
    </w:r>
    <w:r w:rsidRPr="006738D2">
      <w:rPr>
        <w:rFonts w:ascii="Nunito" w:hAnsi="Nunito"/>
        <w:b/>
        <w:color w:val="4E2172"/>
        <w:spacing w:val="-2"/>
        <w:sz w:val="17"/>
      </w:rPr>
      <w:t xml:space="preserve"> </w:t>
    </w:r>
    <w:r w:rsidRPr="006738D2">
      <w:rPr>
        <w:rFonts w:ascii="Nunito" w:hAnsi="Nunito"/>
        <w:b/>
        <w:color w:val="4E2172"/>
        <w:sz w:val="17"/>
      </w:rPr>
      <w:t>of</w:t>
    </w:r>
    <w:r w:rsidRPr="006738D2">
      <w:rPr>
        <w:rFonts w:ascii="Nunito" w:hAnsi="Nunito"/>
        <w:b/>
        <w:color w:val="4E2172"/>
        <w:spacing w:val="-1"/>
        <w:sz w:val="17"/>
      </w:rPr>
      <w:t xml:space="preserve"> </w:t>
    </w:r>
    <w:r w:rsidRPr="006738D2">
      <w:rPr>
        <w:rFonts w:ascii="Nunito" w:hAnsi="Nunito"/>
        <w:b/>
        <w:color w:val="4E2172"/>
        <w:spacing w:val="-4"/>
        <w:sz w:val="17"/>
      </w:rPr>
      <w:t>Wales</w:t>
    </w:r>
  </w:p>
  <w:p w14:paraId="3C3931B2" w14:textId="77777777" w:rsidR="00B26DDA" w:rsidRDefault="00B26DDA" w:rsidP="00B26DDA">
    <w:pPr>
      <w:pStyle w:val="BodyText"/>
      <w:ind w:left="112"/>
      <w:rPr>
        <w:color w:val="4E2172"/>
      </w:rPr>
    </w:pPr>
  </w:p>
  <w:p w14:paraId="79345D8A" w14:textId="77777777" w:rsidR="00B26DDA" w:rsidRDefault="00B26DDA" w:rsidP="00B26DDA">
    <w:pPr>
      <w:pStyle w:val="BodyText"/>
      <w:ind w:left="112"/>
    </w:pPr>
    <w:r w:rsidRPr="006738D2">
      <w:rPr>
        <w:color w:val="4E2172"/>
      </w:rPr>
      <w:t>Registered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in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England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No.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03550187</w:t>
    </w:r>
    <w:r w:rsidRPr="006738D2">
      <w:rPr>
        <w:color w:val="4E2172"/>
        <w:spacing w:val="58"/>
      </w:rPr>
      <w:t xml:space="preserve"> </w:t>
    </w:r>
    <w:r w:rsidRPr="006738D2">
      <w:rPr>
        <w:color w:val="4E2172"/>
      </w:rPr>
      <w:t>Registered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Charity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No.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1069284</w:t>
    </w:r>
    <w:r w:rsidRPr="006738D2">
      <w:rPr>
        <w:color w:val="4E2172"/>
        <w:spacing w:val="66"/>
      </w:rPr>
      <w:t xml:space="preserve"> </w:t>
    </w:r>
    <w:r w:rsidRPr="006738D2">
      <w:rPr>
        <w:color w:val="4E2172"/>
      </w:rPr>
      <w:t>Registered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Office: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EACH,</w:t>
    </w:r>
    <w:r w:rsidRPr="006738D2">
      <w:rPr>
        <w:color w:val="4E2172"/>
        <w:spacing w:val="-3"/>
      </w:rPr>
      <w:t xml:space="preserve"> </w:t>
    </w:r>
    <w:r w:rsidRPr="006738D2">
      <w:rPr>
        <w:color w:val="4E2172"/>
      </w:rPr>
      <w:t>Milton,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Cambridge.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CB24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6AB</w:t>
    </w:r>
    <w:r w:rsidRPr="006738D2">
      <w:rPr>
        <w:color w:val="4E2172"/>
        <w:spacing w:val="66"/>
      </w:rPr>
      <w:t xml:space="preserve"> </w:t>
    </w:r>
    <w:r w:rsidRPr="006738D2">
      <w:rPr>
        <w:color w:val="4E2172"/>
      </w:rPr>
      <w:t>VAT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No.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</w:rPr>
      <w:t>216</w:t>
    </w:r>
    <w:r w:rsidRPr="006738D2">
      <w:rPr>
        <w:color w:val="4E2172"/>
        <w:spacing w:val="-3"/>
      </w:rPr>
      <w:t xml:space="preserve"> </w:t>
    </w:r>
    <w:r w:rsidRPr="006738D2">
      <w:rPr>
        <w:color w:val="4E2172"/>
      </w:rPr>
      <w:t>8793</w:t>
    </w:r>
    <w:r w:rsidRPr="006738D2">
      <w:rPr>
        <w:color w:val="4E2172"/>
        <w:spacing w:val="-4"/>
      </w:rPr>
      <w:t xml:space="preserve"> </w:t>
    </w:r>
    <w:r w:rsidRPr="006738D2">
      <w:rPr>
        <w:color w:val="4E2172"/>
        <w:spacing w:val="-5"/>
      </w:rPr>
      <w:t>76</w:t>
    </w:r>
  </w:p>
  <w:p w14:paraId="0D5C619C" w14:textId="77777777" w:rsidR="00B26DDA" w:rsidRDefault="00B26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34D0" w14:textId="77777777" w:rsidR="0076165A" w:rsidRDefault="0076165A" w:rsidP="00697B0C">
      <w:r>
        <w:separator/>
      </w:r>
    </w:p>
  </w:footnote>
  <w:footnote w:type="continuationSeparator" w:id="0">
    <w:p w14:paraId="77F2A4BD" w14:textId="77777777" w:rsidR="0076165A" w:rsidRDefault="0076165A" w:rsidP="0069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CB6A" w14:textId="77777777" w:rsidR="00B26DDA" w:rsidRPr="00C4421D" w:rsidRDefault="00B26DDA" w:rsidP="00B26DDA">
    <w:pPr>
      <w:pStyle w:val="Title"/>
      <w:tabs>
        <w:tab w:val="left" w:pos="2030"/>
        <w:tab w:val="left" w:pos="2549"/>
        <w:tab w:val="left" w:pos="3688"/>
        <w:tab w:val="left" w:pos="5142"/>
        <w:tab w:val="left" w:pos="5661"/>
        <w:tab w:val="left" w:pos="6800"/>
        <w:tab w:val="left" w:pos="9480"/>
      </w:tabs>
      <w:ind w:left="0"/>
      <w:rPr>
        <w:color w:val="4E2172"/>
        <w:spacing w:val="72"/>
      </w:rPr>
    </w:pPr>
    <w:r w:rsidRPr="00C4421D">
      <w:rPr>
        <w:noProof/>
        <w:spacing w:val="140"/>
      </w:rPr>
      <w:drawing>
        <wp:anchor distT="0" distB="0" distL="0" distR="0" simplePos="0" relativeHeight="251659264" behindDoc="0" locked="0" layoutInCell="1" allowOverlap="1" wp14:anchorId="25A68936" wp14:editId="00EA9F15">
          <wp:simplePos x="0" y="0"/>
          <wp:positionH relativeFrom="page">
            <wp:posOffset>6479922</wp:posOffset>
          </wp:positionH>
          <wp:positionV relativeFrom="page">
            <wp:posOffset>10886</wp:posOffset>
          </wp:positionV>
          <wp:extent cx="1075217" cy="1617789"/>
          <wp:effectExtent l="0" t="0" r="0" b="1905"/>
          <wp:wrapNone/>
          <wp:docPr id="747509584" name="Picture 747509584" descr="A purple and orange label with cartoon figures holding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09584" name="Picture 747509584" descr="A purple and orange label with cartoon figures holding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217" cy="161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21D">
      <w:rPr>
        <w:color w:val="4E2172"/>
        <w:spacing w:val="140"/>
      </w:rPr>
      <w:t>Milton</w:t>
    </w:r>
    <w:r>
      <w:rPr>
        <w:color w:val="4E2172"/>
        <w:spacing w:val="140"/>
      </w:rPr>
      <w:t xml:space="preserve"> </w:t>
    </w:r>
    <w:r w:rsidRPr="00C4421D">
      <w:rPr>
        <w:color w:val="EE721E"/>
        <w:spacing w:val="140"/>
      </w:rPr>
      <w:t>•</w:t>
    </w:r>
    <w:r>
      <w:rPr>
        <w:color w:val="EE721E"/>
        <w:spacing w:val="140"/>
      </w:rPr>
      <w:t xml:space="preserve"> </w:t>
    </w:r>
    <w:r w:rsidRPr="00C4421D">
      <w:rPr>
        <w:color w:val="4E2172"/>
        <w:spacing w:val="140"/>
      </w:rPr>
      <w:t>The Nook</w:t>
    </w:r>
    <w:r>
      <w:rPr>
        <w:color w:val="4E2172"/>
        <w:spacing w:val="140"/>
      </w:rPr>
      <w:t xml:space="preserve"> </w:t>
    </w:r>
    <w:r w:rsidRPr="00C4421D">
      <w:rPr>
        <w:color w:val="EE721E"/>
        <w:spacing w:val="140"/>
      </w:rPr>
      <w:t>•</w:t>
    </w:r>
    <w:r>
      <w:rPr>
        <w:color w:val="EE721E"/>
        <w:spacing w:val="140"/>
      </w:rPr>
      <w:t xml:space="preserve"> </w:t>
    </w:r>
    <w:r w:rsidRPr="00C4421D">
      <w:rPr>
        <w:color w:val="4E2172"/>
        <w:spacing w:val="140"/>
      </w:rPr>
      <w:t>The</w:t>
    </w:r>
    <w:r>
      <w:rPr>
        <w:color w:val="4E2172"/>
        <w:spacing w:val="140"/>
      </w:rPr>
      <w:t xml:space="preserve"> </w:t>
    </w:r>
    <w:r w:rsidRPr="00C4421D">
      <w:rPr>
        <w:color w:val="4E2172"/>
        <w:spacing w:val="140"/>
      </w:rPr>
      <w:t>Treehouse</w:t>
    </w:r>
  </w:p>
  <w:p w14:paraId="2FC66477" w14:textId="77777777" w:rsidR="00B26DDA" w:rsidRDefault="00B26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DA"/>
    <w:rsid w:val="000B1F2C"/>
    <w:rsid w:val="00191F8E"/>
    <w:rsid w:val="003A337C"/>
    <w:rsid w:val="00697B0C"/>
    <w:rsid w:val="0076165A"/>
    <w:rsid w:val="00813D8E"/>
    <w:rsid w:val="00942402"/>
    <w:rsid w:val="009806E1"/>
    <w:rsid w:val="00B26DDA"/>
    <w:rsid w:val="00C5472F"/>
    <w:rsid w:val="00C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9A6B"/>
  <w15:chartTrackingRefBased/>
  <w15:docId w15:val="{84C44399-D064-42D0-9BF0-9FF7E549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D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6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B26DDA"/>
    <w:pPr>
      <w:widowControl w:val="0"/>
      <w:autoSpaceDE w:val="0"/>
      <w:autoSpaceDN w:val="0"/>
      <w:spacing w:before="84"/>
      <w:ind w:left="126"/>
    </w:pPr>
    <w:rPr>
      <w:rFonts w:ascii="Nunito" w:eastAsia="Nunito" w:hAnsi="Nunito" w:cs="Nunito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26DDA"/>
    <w:rPr>
      <w:rFonts w:ascii="Nunito" w:eastAsia="Nunito" w:hAnsi="Nunito" w:cs="Nunito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B26DDA"/>
    <w:pPr>
      <w:widowControl w:val="0"/>
      <w:autoSpaceDE w:val="0"/>
      <w:autoSpaceDN w:val="0"/>
    </w:pPr>
    <w:rPr>
      <w:rFonts w:ascii="Nunito" w:eastAsia="Nunito" w:hAnsi="Nunito" w:cs="Nunito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6DDA"/>
    <w:rPr>
      <w:rFonts w:ascii="Nunito" w:eastAsia="Nunito" w:hAnsi="Nunito" w:cs="Nunito"/>
      <w:sz w:val="15"/>
      <w:szCs w:val="15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ch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2</cp:revision>
  <dcterms:created xsi:type="dcterms:W3CDTF">2024-01-09T15:36:00Z</dcterms:created>
  <dcterms:modified xsi:type="dcterms:W3CDTF">2024-01-09T16:01:00Z</dcterms:modified>
</cp:coreProperties>
</file>